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FORUM: World Health Organization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OF: Reassessing the World Health Organization’s Role and Authority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MAIN-SUBMITTED BY: France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CO-SUBMITTED BY: USA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HEALTH ORGANIZATION,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Bearing in mind</w:t>
      </w:r>
      <w:r w:rsidDel="00000000" w:rsidR="00000000" w:rsidRPr="00000000">
        <w:rPr>
          <w:rFonts w:ascii="Times New Roman" w:cs="Times New Roman" w:eastAsia="Times New Roman" w:hAnsi="Times New Roman"/>
          <w:sz w:val="24"/>
          <w:szCs w:val="24"/>
          <w:rtl w:val="0"/>
        </w:rPr>
        <w:t xml:space="preserve"> the WHO’s messy handling of the Covid-19 Pandemic due to biased decisions made to ignore the emerging cases in Wuhan at the beginning of 2020,</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Noting </w:t>
      </w:r>
      <w:r w:rsidDel="00000000" w:rsidR="00000000" w:rsidRPr="00000000">
        <w:rPr>
          <w:rFonts w:ascii="Times New Roman" w:cs="Times New Roman" w:eastAsia="Times New Roman" w:hAnsi="Times New Roman"/>
          <w:sz w:val="24"/>
          <w:szCs w:val="24"/>
          <w:rtl w:val="0"/>
        </w:rPr>
        <w:t xml:space="preserve">the Stringent Regulatory Authority (SRA)’s concept development by the WHO and Global Fund to aid in the fight of major communicable diseases such as AIDS, Tuberculosis, and Malaria,</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Recognizing </w:t>
      </w:r>
      <w:r w:rsidDel="00000000" w:rsidR="00000000" w:rsidRPr="00000000">
        <w:rPr>
          <w:rFonts w:ascii="Times New Roman" w:cs="Times New Roman" w:eastAsia="Times New Roman" w:hAnsi="Times New Roman"/>
          <w:sz w:val="24"/>
          <w:szCs w:val="24"/>
          <w:rtl w:val="0"/>
        </w:rPr>
        <w:t xml:space="preserve">the WHO’s efforts to organize and plan actionable steps toward decreasing non-infectious diseases and the factors of those,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Reaffirming </w:t>
      </w:r>
      <w:r w:rsidDel="00000000" w:rsidR="00000000" w:rsidRPr="00000000">
        <w:rPr>
          <w:rFonts w:ascii="Times New Roman" w:cs="Times New Roman" w:eastAsia="Times New Roman" w:hAnsi="Times New Roman"/>
          <w:sz w:val="24"/>
          <w:szCs w:val="24"/>
          <w:rtl w:val="0"/>
        </w:rPr>
        <w:t xml:space="preserve">that non-infectious diseases are classified as metabolic diseases, mental diseases, neurological diseases, and congenital diseases,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Taking into account</w:t>
      </w:r>
      <w:r w:rsidDel="00000000" w:rsidR="00000000" w:rsidRPr="00000000">
        <w:rPr>
          <w:rFonts w:ascii="Times New Roman" w:cs="Times New Roman" w:eastAsia="Times New Roman" w:hAnsi="Times New Roman"/>
          <w:sz w:val="24"/>
          <w:szCs w:val="24"/>
          <w:rtl w:val="0"/>
        </w:rPr>
        <w:t xml:space="preserve"> that it is important that the WHO create solutions that are applicable to both MEDCs and LEDCs in order to fulfill its mission of caring for the collective international health.</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Emphasizing </w:t>
      </w:r>
      <w:r w:rsidDel="00000000" w:rsidR="00000000" w:rsidRPr="00000000">
        <w:rPr>
          <w:rFonts w:ascii="Times New Roman" w:cs="Times New Roman" w:eastAsia="Times New Roman" w:hAnsi="Times New Roman"/>
          <w:sz w:val="24"/>
          <w:szCs w:val="24"/>
          <w:rtl w:val="0"/>
        </w:rPr>
        <w:t xml:space="preserve">the importance of ensuring that the donations of MEDCs, such as the People’s Republic of China and the United States of America, will not have a big influence on the decisions made by the Board of Directors,</w:t>
      </w:r>
    </w:p>
    <w:p w:rsidR="00000000" w:rsidDel="00000000" w:rsidP="00000000" w:rsidRDefault="00000000" w:rsidRPr="00000000" w14:paraId="00000014">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the member nations to re-establish the World Health Organization (WHO) as an unbiased UN organization in ways such as but are not limited to:</w:t>
      </w:r>
    </w:p>
    <w:p w:rsidR="00000000" w:rsidDel="00000000" w:rsidP="00000000" w:rsidRDefault="00000000" w:rsidRPr="00000000" w14:paraId="00000015">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reminding the WHO about the importance of taking honest action for the purpose of medical advancements and international health safety,</w:t>
      </w:r>
    </w:p>
    <w:p w:rsidR="00000000" w:rsidDel="00000000" w:rsidP="00000000" w:rsidRDefault="00000000" w:rsidRPr="00000000" w14:paraId="00000016">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urging the Board of Directors to make decisions concerning the WHO’s roles in an unbiased manner, free of the influence of factors that include but are not limited to:</w:t>
      </w:r>
    </w:p>
    <w:p w:rsidR="00000000" w:rsidDel="00000000" w:rsidP="00000000" w:rsidRDefault="00000000" w:rsidRPr="00000000" w14:paraId="00000017">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discrepancies between More Economically Developed Countries (MEDCs) and Less Economic Developed Countries (LEDCs),</w:t>
      </w:r>
    </w:p>
    <w:p w:rsidR="00000000" w:rsidDel="00000000" w:rsidP="00000000" w:rsidRDefault="00000000" w:rsidRPr="00000000" w14:paraId="00000018">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amounts of economic funding from countries,</w:t>
      </w:r>
    </w:p>
    <w:p w:rsidR="00000000" w:rsidDel="00000000" w:rsidP="00000000" w:rsidRDefault="00000000" w:rsidRPr="00000000" w14:paraId="00000019">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motivations within governments of member states,</w:t>
      </w:r>
    </w:p>
    <w:p w:rsidR="00000000" w:rsidDel="00000000" w:rsidP="00000000" w:rsidRDefault="00000000" w:rsidRPr="00000000" w14:paraId="0000001A">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countries of origin,</w:t>
      </w:r>
    </w:p>
    <w:p w:rsidR="00000000" w:rsidDel="00000000" w:rsidP="00000000" w:rsidRDefault="00000000" w:rsidRPr="00000000" w14:paraId="0000001B">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commitments outside of the WHO,</w:t>
      </w:r>
    </w:p>
    <w:p w:rsidR="00000000" w:rsidDel="00000000" w:rsidP="00000000" w:rsidRDefault="00000000" w:rsidRPr="00000000" w14:paraId="0000001C">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requiring nations to oblige with the request of information and actions that include but are not limited to: </w:t>
      </w:r>
    </w:p>
    <w:p w:rsidR="00000000" w:rsidDel="00000000" w:rsidP="00000000" w:rsidRDefault="00000000" w:rsidRPr="00000000" w14:paraId="0000001D">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and medical investigations,</w:t>
      </w:r>
    </w:p>
    <w:p w:rsidR="00000000" w:rsidDel="00000000" w:rsidP="00000000" w:rsidRDefault="00000000" w:rsidRPr="00000000" w14:paraId="0000001E">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locally based medical research,</w:t>
      </w:r>
    </w:p>
    <w:p w:rsidR="00000000" w:rsidDel="00000000" w:rsidP="00000000" w:rsidRDefault="00000000" w:rsidRPr="00000000" w14:paraId="0000001F">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epidemiological data,</w:t>
      </w:r>
    </w:p>
    <w:p w:rsidR="00000000" w:rsidDel="00000000" w:rsidP="00000000" w:rsidRDefault="00000000" w:rsidRPr="00000000" w14:paraId="00000020">
      <w:pPr>
        <w:numPr>
          <w:ilvl w:val="2"/>
          <w:numId w:val="1"/>
        </w:numPr>
        <w:spacing w:after="42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demographics in regard to health;</w:t>
      </w:r>
    </w:p>
    <w:p w:rsidR="00000000" w:rsidDel="00000000" w:rsidP="00000000" w:rsidRDefault="00000000" w:rsidRPr="00000000" w14:paraId="00000021">
      <w:pPr>
        <w:spacing w:after="420" w:befor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nations raising concerns, and whistleblowers to request the WHO’s assistance to support their request with information that includes but are not limited to:</w:t>
      </w:r>
    </w:p>
    <w:p w:rsidR="00000000" w:rsidDel="00000000" w:rsidP="00000000" w:rsidRDefault="00000000" w:rsidRPr="00000000" w14:paraId="00000023">
      <w:pPr>
        <w:numPr>
          <w:ilvl w:val="1"/>
          <w:numId w:val="2"/>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medical records only in states of medical emergency such as but not limited to: </w:t>
      </w:r>
    </w:p>
    <w:p w:rsidR="00000000" w:rsidDel="00000000" w:rsidP="00000000" w:rsidRDefault="00000000" w:rsidRPr="00000000" w14:paraId="00000024">
      <w:pPr>
        <w:numPr>
          <w:ilvl w:val="2"/>
          <w:numId w:val="2"/>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disease outbreaks,</w:t>
      </w:r>
    </w:p>
    <w:p w:rsidR="00000000" w:rsidDel="00000000" w:rsidP="00000000" w:rsidRDefault="00000000" w:rsidRPr="00000000" w14:paraId="00000025">
      <w:pPr>
        <w:numPr>
          <w:ilvl w:val="2"/>
          <w:numId w:val="2"/>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pandemics,</w:t>
      </w:r>
    </w:p>
    <w:p w:rsidR="00000000" w:rsidDel="00000000" w:rsidP="00000000" w:rsidRDefault="00000000" w:rsidRPr="00000000" w14:paraId="00000026">
      <w:pPr>
        <w:numPr>
          <w:ilvl w:val="2"/>
          <w:numId w:val="2"/>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natural disasters that open humanitarian crises,</w:t>
      </w:r>
    </w:p>
    <w:p w:rsidR="00000000" w:rsidDel="00000000" w:rsidP="00000000" w:rsidRDefault="00000000" w:rsidRPr="00000000" w14:paraId="00000027">
      <w:pPr>
        <w:numPr>
          <w:ilvl w:val="2"/>
          <w:numId w:val="2"/>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refugee crises,</w:t>
      </w:r>
    </w:p>
    <w:p w:rsidR="00000000" w:rsidDel="00000000" w:rsidP="00000000" w:rsidRDefault="00000000" w:rsidRPr="00000000" w14:paraId="00000028">
      <w:pPr>
        <w:numPr>
          <w:ilvl w:val="1"/>
          <w:numId w:val="2"/>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sharing information found in administered research reports concerning topics such as but not limited to: </w:t>
      </w:r>
    </w:p>
    <w:p w:rsidR="00000000" w:rsidDel="00000000" w:rsidP="00000000" w:rsidRDefault="00000000" w:rsidRPr="00000000" w14:paraId="00000029">
      <w:pPr>
        <w:numPr>
          <w:ilvl w:val="2"/>
          <w:numId w:val="2"/>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biomedical technologies,</w:t>
      </w:r>
    </w:p>
    <w:p w:rsidR="00000000" w:rsidDel="00000000" w:rsidP="00000000" w:rsidRDefault="00000000" w:rsidRPr="00000000" w14:paraId="0000002A">
      <w:pPr>
        <w:numPr>
          <w:ilvl w:val="2"/>
          <w:numId w:val="2"/>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 and administration of vaccines, </w:t>
      </w:r>
    </w:p>
    <w:p w:rsidR="00000000" w:rsidDel="00000000" w:rsidP="00000000" w:rsidRDefault="00000000" w:rsidRPr="00000000" w14:paraId="0000002B">
      <w:pPr>
        <w:numPr>
          <w:ilvl w:val="2"/>
          <w:numId w:val="2"/>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facilitation of medical technologies to LEDCs,</w:t>
      </w:r>
    </w:p>
    <w:p w:rsidR="00000000" w:rsidDel="00000000" w:rsidP="00000000" w:rsidRDefault="00000000" w:rsidRPr="00000000" w14:paraId="0000002C">
      <w:pPr>
        <w:numPr>
          <w:ilvl w:val="2"/>
          <w:numId w:val="2"/>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expansion of beneficial healthcare models across countries, </w:t>
      </w:r>
    </w:p>
    <w:p w:rsidR="00000000" w:rsidDel="00000000" w:rsidP="00000000" w:rsidRDefault="00000000" w:rsidRPr="00000000" w14:paraId="0000002D">
      <w:pPr>
        <w:numPr>
          <w:ilvl w:val="1"/>
          <w:numId w:val="2"/>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yielding data in relation to epidemiological data which includes but is not limited to: </w:t>
      </w:r>
    </w:p>
    <w:p w:rsidR="00000000" w:rsidDel="00000000" w:rsidP="00000000" w:rsidRDefault="00000000" w:rsidRPr="00000000" w14:paraId="0000002E">
      <w:pPr>
        <w:numPr>
          <w:ilvl w:val="2"/>
          <w:numId w:val="2"/>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demographics of both the country’s population and cases,</w:t>
      </w:r>
    </w:p>
    <w:p w:rsidR="00000000" w:rsidDel="00000000" w:rsidP="00000000" w:rsidRDefault="00000000" w:rsidRPr="00000000" w14:paraId="0000002F">
      <w:pPr>
        <w:numPr>
          <w:ilvl w:val="2"/>
          <w:numId w:val="2"/>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medical and technological capabilities of the countries</w:t>
      </w:r>
    </w:p>
    <w:p w:rsidR="00000000" w:rsidDel="00000000" w:rsidP="00000000" w:rsidRDefault="00000000" w:rsidRPr="00000000" w14:paraId="00000030">
      <w:pPr>
        <w:numPr>
          <w:ilvl w:val="2"/>
          <w:numId w:val="2"/>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relevant information about the public and private sectors, </w:t>
      </w:r>
    </w:p>
    <w:p w:rsidR="00000000" w:rsidDel="00000000" w:rsidP="00000000" w:rsidRDefault="00000000" w:rsidRPr="00000000" w14:paraId="00000031">
      <w:pPr>
        <w:numPr>
          <w:ilvl w:val="2"/>
          <w:numId w:val="2"/>
        </w:numPr>
        <w:spacing w:after="42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analysis by epidemiologists;</w:t>
      </w:r>
    </w:p>
    <w:p w:rsidR="00000000" w:rsidDel="00000000" w:rsidP="00000000" w:rsidRDefault="00000000" w:rsidRPr="00000000" w14:paraId="00000032">
      <w:pPr>
        <w:spacing w:after="420" w:befor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Recommends</w:t>
      </w:r>
      <w:r w:rsidDel="00000000" w:rsidR="00000000" w:rsidRPr="00000000">
        <w:rPr>
          <w:rFonts w:ascii="Times New Roman" w:cs="Times New Roman" w:eastAsia="Times New Roman" w:hAnsi="Times New Roman"/>
          <w:sz w:val="24"/>
          <w:szCs w:val="24"/>
          <w:rtl w:val="0"/>
        </w:rPr>
        <w:t xml:space="preserve"> the World Health Organization (WHO) to focus on helping implement and regulate resources for healthcare on a global scale in areas that include but are not limited to:</w:t>
      </w:r>
    </w:p>
    <w:p w:rsidR="00000000" w:rsidDel="00000000" w:rsidP="00000000" w:rsidRDefault="00000000" w:rsidRPr="00000000" w14:paraId="00000034">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facilitating technology transfers across countries,</w:t>
      </w:r>
    </w:p>
    <w:p w:rsidR="00000000" w:rsidDel="00000000" w:rsidP="00000000" w:rsidRDefault="00000000" w:rsidRPr="00000000" w14:paraId="00000035">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serving as the creation of an intergovernmental organization to finance the implementation of Universal Health Care (UHC), especially in developing countries,</w:t>
      </w:r>
    </w:p>
    <w:p w:rsidR="00000000" w:rsidDel="00000000" w:rsidP="00000000" w:rsidRDefault="00000000" w:rsidRPr="00000000" w14:paraId="00000036">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regulating nations to ensure that resources (such as drugs, medications and vaccines) and healthcare are being evenly implemented throughout the country,</w:t>
      </w:r>
    </w:p>
    <w:p w:rsidR="00000000" w:rsidDel="00000000" w:rsidP="00000000" w:rsidRDefault="00000000" w:rsidRPr="00000000" w14:paraId="00000037">
      <w:pPr>
        <w:numPr>
          <w:ilvl w:val="1"/>
          <w:numId w:val="1"/>
        </w:numPr>
        <w:spacing w:after="24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negotiating drug prices with private corporations on behalf of the country; </w:t>
      </w:r>
    </w:p>
    <w:p w:rsidR="00000000" w:rsidDel="00000000" w:rsidP="00000000" w:rsidRDefault="00000000" w:rsidRPr="00000000" w14:paraId="00000038">
      <w:pPr>
        <w:spacing w:after="240" w:befor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member nations to re-evaluate the WHO’s role in raising general awareness in physical and mental health and educating general health and health literacy, especially in nations where awareness and education about health are not as developed as others, in the general populace through methods such as but not limited to:</w:t>
      </w:r>
    </w:p>
    <w:p w:rsidR="00000000" w:rsidDel="00000000" w:rsidP="00000000" w:rsidRDefault="00000000" w:rsidRPr="00000000" w14:paraId="0000003A">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recommending member states to push government sponsored media methods such as:</w:t>
      </w:r>
    </w:p>
    <w:p w:rsidR="00000000" w:rsidDel="00000000" w:rsidP="00000000" w:rsidRDefault="00000000" w:rsidRPr="00000000" w14:paraId="0000003B">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posters and advertisements on public transportation,</w:t>
      </w:r>
    </w:p>
    <w:p w:rsidR="00000000" w:rsidDel="00000000" w:rsidP="00000000" w:rsidRDefault="00000000" w:rsidRPr="00000000" w14:paraId="0000003C">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advertisements in newspapers, TV channels, and other media,</w:t>
      </w:r>
    </w:p>
    <w:p w:rsidR="00000000" w:rsidDel="00000000" w:rsidP="00000000" w:rsidRDefault="00000000" w:rsidRPr="00000000" w14:paraId="0000003D">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service announcements on the internet and television,</w:t>
      </w:r>
    </w:p>
    <w:p w:rsidR="00000000" w:rsidDel="00000000" w:rsidP="00000000" w:rsidRDefault="00000000" w:rsidRPr="00000000" w14:paraId="0000003E">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collaborating with mass media channels such as:</w:t>
      </w:r>
    </w:p>
    <w:p w:rsidR="00000000" w:rsidDel="00000000" w:rsidP="00000000" w:rsidRDefault="00000000" w:rsidRPr="00000000" w14:paraId="0000003F">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newspapers,</w:t>
      </w:r>
    </w:p>
    <w:p w:rsidR="00000000" w:rsidDel="00000000" w:rsidP="00000000" w:rsidRDefault="00000000" w:rsidRPr="00000000" w14:paraId="00000040">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magazines,</w:t>
      </w:r>
    </w:p>
    <w:p w:rsidR="00000000" w:rsidDel="00000000" w:rsidP="00000000" w:rsidRDefault="00000000" w:rsidRPr="00000000" w14:paraId="00000041">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platforms,</w:t>
      </w:r>
    </w:p>
    <w:p w:rsidR="00000000" w:rsidDel="00000000" w:rsidP="00000000" w:rsidRDefault="00000000" w:rsidRPr="00000000" w14:paraId="00000042">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Network Services,</w:t>
      </w:r>
    </w:p>
    <w:p w:rsidR="00000000" w:rsidDel="00000000" w:rsidP="00000000" w:rsidRDefault="00000000" w:rsidRPr="00000000" w14:paraId="00000043">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 Channels,</w:t>
      </w:r>
    </w:p>
    <w:p w:rsidR="00000000" w:rsidDel="00000000" w:rsidP="00000000" w:rsidRDefault="00000000" w:rsidRPr="00000000" w14:paraId="00000044">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incorporating basic education of health into the curriculum of schools,</w:t>
      </w:r>
    </w:p>
    <w:p w:rsidR="00000000" w:rsidDel="00000000" w:rsidP="00000000" w:rsidRDefault="00000000" w:rsidRPr="00000000" w14:paraId="00000045">
      <w:pPr>
        <w:numPr>
          <w:ilvl w:val="1"/>
          <w:numId w:val="1"/>
        </w:numPr>
        <w:spacing w:after="42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with nonprofit organizations and UN sub-organizations to raise awareness and education across LEDCs;</w:t>
      </w:r>
    </w:p>
    <w:p w:rsidR="00000000" w:rsidDel="00000000" w:rsidP="00000000" w:rsidRDefault="00000000" w:rsidRPr="00000000" w14:paraId="00000046">
      <w:pPr>
        <w:spacing w:after="420" w:befor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WHO Nations to conduct further research developments into the topic of healthcare as a whole in ways that include but are not limited to: </w:t>
      </w:r>
    </w:p>
    <w:p w:rsidR="00000000" w:rsidDel="00000000" w:rsidP="00000000" w:rsidRDefault="00000000" w:rsidRPr="00000000" w14:paraId="00000048">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establishing Memoranda of Understanding (MOUs) between the government and universities in relation to conducting research concerning appropriate balance between the private &amp; public sectors, and plans for UHC,</w:t>
      </w:r>
    </w:p>
    <w:p w:rsidR="00000000" w:rsidDel="00000000" w:rsidP="00000000" w:rsidRDefault="00000000" w:rsidRPr="00000000" w14:paraId="00000049">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conducting additional research centers across MEDCs in conjunction with the WHO for the sole purpose of researching new infrastructure and medical technologies,</w:t>
      </w:r>
    </w:p>
    <w:p w:rsidR="00000000" w:rsidDel="00000000" w:rsidP="00000000" w:rsidRDefault="00000000" w:rsidRPr="00000000" w14:paraId="0000004A">
      <w:pPr>
        <w:numPr>
          <w:ilvl w:val="1"/>
          <w:numId w:val="1"/>
        </w:numPr>
        <w:spacing w:after="42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conducting thorough research on societal and economic positions and citizen demographics to provide the most appropriate models concerning insurance, plans and UHC across LEDCs;</w:t>
      </w:r>
    </w:p>
    <w:p w:rsidR="00000000" w:rsidDel="00000000" w:rsidP="00000000" w:rsidRDefault="00000000" w:rsidRPr="00000000" w14:paraId="0000004B">
      <w:pPr>
        <w:spacing w:after="420" w:befor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Requests for</w:t>
      </w:r>
      <w:r w:rsidDel="00000000" w:rsidR="00000000" w:rsidRPr="00000000">
        <w:rPr>
          <w:rFonts w:ascii="Times New Roman" w:cs="Times New Roman" w:eastAsia="Times New Roman" w:hAnsi="Times New Roman"/>
          <w:sz w:val="24"/>
          <w:szCs w:val="24"/>
          <w:rtl w:val="0"/>
        </w:rPr>
        <w:t xml:space="preserve"> all member states to collaborate with the World Health Organization (WHO) to create and hold annual conferences to serve the purposes of:</w:t>
      </w:r>
    </w:p>
    <w:p w:rsidR="00000000" w:rsidDel="00000000" w:rsidP="00000000" w:rsidRDefault="00000000" w:rsidRPr="00000000" w14:paraId="0000004D">
      <w:pPr>
        <w:numPr>
          <w:ilvl w:val="1"/>
          <w:numId w:val="3"/>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guidelines for regulations and requirements regarding general healthcare and universal healthcare,</w:t>
      </w:r>
    </w:p>
    <w:p w:rsidR="00000000" w:rsidDel="00000000" w:rsidP="00000000" w:rsidRDefault="00000000" w:rsidRPr="00000000" w14:paraId="0000004E">
      <w:pPr>
        <w:numPr>
          <w:ilvl w:val="1"/>
          <w:numId w:val="3"/>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discussing methods of increasing health care standards on a global scale,</w:t>
      </w:r>
    </w:p>
    <w:p w:rsidR="00000000" w:rsidDel="00000000" w:rsidP="00000000" w:rsidRDefault="00000000" w:rsidRPr="00000000" w14:paraId="0000004F">
      <w:pPr>
        <w:numPr>
          <w:ilvl w:val="1"/>
          <w:numId w:val="3"/>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determining what each country needs for it to provide accessible health care to its citizens,</w:t>
      </w:r>
    </w:p>
    <w:p w:rsidR="00000000" w:rsidDel="00000000" w:rsidP="00000000" w:rsidRDefault="00000000" w:rsidRPr="00000000" w14:paraId="00000050">
      <w:pPr>
        <w:numPr>
          <w:ilvl w:val="1"/>
          <w:numId w:val="3"/>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discussing the implementation of secondary and tertiary care among countries who are eligible and already have a strong primary care base of healthcare policies,</w:t>
      </w:r>
    </w:p>
    <w:p w:rsidR="00000000" w:rsidDel="00000000" w:rsidP="00000000" w:rsidRDefault="00000000" w:rsidRPr="00000000" w14:paraId="00000051">
      <w:pPr>
        <w:numPr>
          <w:ilvl w:val="1"/>
          <w:numId w:val="3"/>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a progress report with statistical data of each nation’s development in their health coverage by detailing:</w:t>
      </w:r>
    </w:p>
    <w:p w:rsidR="00000000" w:rsidDel="00000000" w:rsidP="00000000" w:rsidRDefault="00000000" w:rsidRPr="00000000" w14:paraId="00000052">
      <w:pPr>
        <w:numPr>
          <w:ilvl w:val="2"/>
          <w:numId w:val="3"/>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amount of population that has accessibility to primary care, secondary, and tertiary,</w:t>
      </w:r>
    </w:p>
    <w:p w:rsidR="00000000" w:rsidDel="00000000" w:rsidP="00000000" w:rsidRDefault="00000000" w:rsidRPr="00000000" w14:paraId="00000053">
      <w:pPr>
        <w:numPr>
          <w:ilvl w:val="2"/>
          <w:numId w:val="3"/>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percentage of taxes dedicated towards funding healthcare,</w:t>
      </w:r>
    </w:p>
    <w:p w:rsidR="00000000" w:rsidDel="00000000" w:rsidP="00000000" w:rsidRDefault="00000000" w:rsidRPr="00000000" w14:paraId="00000054">
      <w:pPr>
        <w:numPr>
          <w:ilvl w:val="2"/>
          <w:numId w:val="3"/>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amount of funding used towards healthcare,</w:t>
      </w:r>
    </w:p>
    <w:p w:rsidR="00000000" w:rsidDel="00000000" w:rsidP="00000000" w:rsidRDefault="00000000" w:rsidRPr="00000000" w14:paraId="00000055">
      <w:pPr>
        <w:numPr>
          <w:ilvl w:val="2"/>
          <w:numId w:val="3"/>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average cost of primary, secondary, and tertiary care,</w:t>
      </w:r>
    </w:p>
    <w:p w:rsidR="00000000" w:rsidDel="00000000" w:rsidP="00000000" w:rsidRDefault="00000000" w:rsidRPr="00000000" w14:paraId="00000056">
      <w:pPr>
        <w:numPr>
          <w:ilvl w:val="2"/>
          <w:numId w:val="3"/>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population’s average spending on healthcare</w:t>
      </w:r>
    </w:p>
    <w:p w:rsidR="00000000" w:rsidDel="00000000" w:rsidP="00000000" w:rsidRDefault="00000000" w:rsidRPr="00000000" w14:paraId="00000057">
      <w:pPr>
        <w:numPr>
          <w:ilvl w:val="2"/>
          <w:numId w:val="3"/>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rates of infant mortality,</w:t>
      </w:r>
    </w:p>
    <w:p w:rsidR="00000000" w:rsidDel="00000000" w:rsidP="00000000" w:rsidRDefault="00000000" w:rsidRPr="00000000" w14:paraId="00000058">
      <w:pPr>
        <w:numPr>
          <w:ilvl w:val="2"/>
          <w:numId w:val="3"/>
        </w:numPr>
        <w:spacing w:after="42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rates of infectious diseases, such as tuberculosis and HIV/AIDS;</w:t>
      </w:r>
    </w:p>
    <w:p w:rsidR="00000000" w:rsidDel="00000000" w:rsidP="00000000" w:rsidRDefault="00000000" w:rsidRPr="00000000" w14:paraId="00000059">
      <w:pPr>
        <w:spacing w:after="420" w:befor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the WHO to undertake the role of coordinating medical institutions in the supplying of medical supplies to support refugee crises in ways that include but are not limited to:</w:t>
      </w:r>
    </w:p>
    <w:p w:rsidR="00000000" w:rsidDel="00000000" w:rsidP="00000000" w:rsidRDefault="00000000" w:rsidRPr="00000000" w14:paraId="0000005B">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assessing the severity of medical and humanitarian crises happening across all nations of world,</w:t>
      </w:r>
    </w:p>
    <w:p w:rsidR="00000000" w:rsidDel="00000000" w:rsidP="00000000" w:rsidRDefault="00000000" w:rsidRPr="00000000" w14:paraId="0000005C">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assisting refuge nations in the medical aspects of refugee crises through facilitating the technical assistance and medical supplies and aid needed within said refuge nations,</w:t>
      </w:r>
    </w:p>
    <w:p w:rsidR="00000000" w:rsidDel="00000000" w:rsidP="00000000" w:rsidRDefault="00000000" w:rsidRPr="00000000" w14:paraId="0000005D">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coordinating the cooperation of UN sub-organizations and NGOs such as but not limited to: </w:t>
      </w:r>
    </w:p>
    <w:p w:rsidR="00000000" w:rsidDel="00000000" w:rsidP="00000000" w:rsidRDefault="00000000" w:rsidRPr="00000000" w14:paraId="0000005E">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 Peacekeeping Force,</w:t>
      </w:r>
    </w:p>
    <w:p w:rsidR="00000000" w:rsidDel="00000000" w:rsidP="00000000" w:rsidRDefault="00000000" w:rsidRPr="00000000" w14:paraId="0000005F">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International Committee of the Red Cross,</w:t>
      </w:r>
    </w:p>
    <w:p w:rsidR="00000000" w:rsidDel="00000000" w:rsidP="00000000" w:rsidRDefault="00000000" w:rsidRPr="00000000" w14:paraId="00000060">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Doctors Without Borders,</w:t>
      </w:r>
    </w:p>
    <w:p w:rsidR="00000000" w:rsidDel="00000000" w:rsidP="00000000" w:rsidRDefault="00000000" w:rsidRPr="00000000" w14:paraId="00000061">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International Rescue Committee,</w:t>
      </w:r>
    </w:p>
    <w:p w:rsidR="00000000" w:rsidDel="00000000" w:rsidP="00000000" w:rsidRDefault="00000000" w:rsidRPr="00000000" w14:paraId="00000062">
      <w:pPr>
        <w:numPr>
          <w:ilvl w:val="2"/>
          <w:numId w:val="1"/>
        </w:numPr>
        <w:spacing w:after="42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Oxfam International;</w:t>
      </w:r>
    </w:p>
    <w:p w:rsidR="00000000" w:rsidDel="00000000" w:rsidP="00000000" w:rsidRDefault="00000000" w:rsidRPr="00000000" w14:paraId="00000063">
      <w:pPr>
        <w:spacing w:after="420" w:befor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Requests for</w:t>
      </w:r>
      <w:r w:rsidDel="00000000" w:rsidR="00000000" w:rsidRPr="00000000">
        <w:rPr>
          <w:rFonts w:ascii="Times New Roman" w:cs="Times New Roman" w:eastAsia="Times New Roman" w:hAnsi="Times New Roman"/>
          <w:sz w:val="24"/>
          <w:szCs w:val="24"/>
          <w:rtl w:val="0"/>
        </w:rPr>
        <w:t xml:space="preserve"> all member states to cooperate and aid in the prevention and limitation of epidemics and disease outbreaks through methods that include but are not limited to:</w:t>
      </w:r>
    </w:p>
    <w:p w:rsidR="00000000" w:rsidDel="00000000" w:rsidP="00000000" w:rsidRDefault="00000000" w:rsidRPr="00000000" w14:paraId="00000065">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alerting the WHO of any outbreaks of disease or virus within a country, </w:t>
      </w:r>
    </w:p>
    <w:p w:rsidR="00000000" w:rsidDel="00000000" w:rsidP="00000000" w:rsidRDefault="00000000" w:rsidRPr="00000000" w14:paraId="00000066">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relevant and accurate medical data in relation to the epidemic when requested,</w:t>
      </w:r>
    </w:p>
    <w:p w:rsidR="00000000" w:rsidDel="00000000" w:rsidP="00000000" w:rsidRDefault="00000000" w:rsidRPr="00000000" w14:paraId="00000067">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facilitating the manufacture of needed medical supplies on a global scale,</w:t>
      </w:r>
    </w:p>
    <w:p w:rsidR="00000000" w:rsidDel="00000000" w:rsidP="00000000" w:rsidRDefault="00000000" w:rsidRPr="00000000" w14:paraId="00000068">
      <w:pPr>
        <w:numPr>
          <w:ilvl w:val="1"/>
          <w:numId w:val="1"/>
        </w:numPr>
        <w:spacing w:after="42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issuing and sharing the research of the emergence of any diseases or viruses to the WHO;</w:t>
      </w:r>
    </w:p>
    <w:p w:rsidR="00000000" w:rsidDel="00000000" w:rsidP="00000000" w:rsidRDefault="00000000" w:rsidRPr="00000000" w14:paraId="00000069">
      <w:pPr>
        <w:spacing w:after="420" w:befor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Recommends</w:t>
      </w:r>
      <w:r w:rsidDel="00000000" w:rsidR="00000000" w:rsidRPr="00000000">
        <w:rPr>
          <w:rFonts w:ascii="Times New Roman" w:cs="Times New Roman" w:eastAsia="Times New Roman" w:hAnsi="Times New Roman"/>
          <w:sz w:val="24"/>
          <w:szCs w:val="24"/>
          <w:rtl w:val="0"/>
        </w:rPr>
        <w:t xml:space="preserve"> the WHO to establish educational centers across the to help facilitate the WHO’s roles in ways that include but are not limited to: </w:t>
      </w:r>
    </w:p>
    <w:p w:rsidR="00000000" w:rsidDel="00000000" w:rsidP="00000000" w:rsidRDefault="00000000" w:rsidRPr="00000000" w14:paraId="0000006B">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educational training centers through utilizing the services of UN sub-organizations and NGOs such as but not limited to:</w:t>
      </w:r>
    </w:p>
    <w:p w:rsidR="00000000" w:rsidDel="00000000" w:rsidP="00000000" w:rsidRDefault="00000000" w:rsidRPr="00000000" w14:paraId="0000006C">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w:t>
      </w:r>
    </w:p>
    <w:p w:rsidR="00000000" w:rsidDel="00000000" w:rsidP="00000000" w:rsidRDefault="00000000" w:rsidRPr="00000000" w14:paraId="0000006D">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International Committee of the Red Cross,</w:t>
      </w:r>
    </w:p>
    <w:p w:rsidR="00000000" w:rsidDel="00000000" w:rsidP="00000000" w:rsidRDefault="00000000" w:rsidRPr="00000000" w14:paraId="0000006E">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Doctors Without Borders,</w:t>
      </w:r>
    </w:p>
    <w:p w:rsidR="00000000" w:rsidDel="00000000" w:rsidP="00000000" w:rsidRDefault="00000000" w:rsidRPr="00000000" w14:paraId="0000006F">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International Rescue Committee,</w:t>
      </w:r>
    </w:p>
    <w:p w:rsidR="00000000" w:rsidDel="00000000" w:rsidP="00000000" w:rsidRDefault="00000000" w:rsidRPr="00000000" w14:paraId="00000070">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Oxfam International,</w:t>
      </w:r>
    </w:p>
    <w:p w:rsidR="00000000" w:rsidDel="00000000" w:rsidP="00000000" w:rsidRDefault="00000000" w:rsidRPr="00000000" w14:paraId="00000071">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 in Health,</w:t>
      </w:r>
    </w:p>
    <w:p w:rsidR="00000000" w:rsidDel="00000000" w:rsidP="00000000" w:rsidRDefault="00000000" w:rsidRPr="00000000" w14:paraId="00000072">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Hope, </w:t>
      </w:r>
    </w:p>
    <w:p w:rsidR="00000000" w:rsidDel="00000000" w:rsidP="00000000" w:rsidRDefault="00000000" w:rsidRPr="00000000" w14:paraId="00000073">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establishing training centers in LEDCs to create medical personnel that will help alleviate humanitarian crises,</w:t>
      </w:r>
    </w:p>
    <w:p w:rsidR="00000000" w:rsidDel="00000000" w:rsidP="00000000" w:rsidRDefault="00000000" w:rsidRPr="00000000" w14:paraId="00000074">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trainees of these educational centers to further help the evaluation of nations in regards to the WHO’s regulations,</w:t>
      </w:r>
    </w:p>
    <w:p w:rsidR="00000000" w:rsidDel="00000000" w:rsidP="00000000" w:rsidRDefault="00000000" w:rsidRPr="00000000" w14:paraId="00000075">
      <w:pPr>
        <w:numPr>
          <w:ilvl w:val="1"/>
          <w:numId w:val="1"/>
        </w:numPr>
        <w:spacing w:after="42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arranging special medical training camps as refugee sites and humanitarian crises to help create medical staff that will help relieve the areas;</w:t>
      </w:r>
    </w:p>
    <w:p w:rsidR="00000000" w:rsidDel="00000000" w:rsidP="00000000" w:rsidRDefault="00000000" w:rsidRPr="00000000" w14:paraId="00000076">
      <w:pPr>
        <w:spacing w:after="420" w:befor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member nations to comply with the WHO’s efforts to organize and plan actionable steps toward decreasing non-infectious diseases through ways that include but are not limited to:</w:t>
      </w:r>
    </w:p>
    <w:p w:rsidR="00000000" w:rsidDel="00000000" w:rsidP="00000000" w:rsidRDefault="00000000" w:rsidRPr="00000000" w14:paraId="00000078">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with the WHO to help implement their action plan in decreasing the burden of non-infectious diseases that are currently arising,</w:t>
      </w:r>
    </w:p>
    <w:p w:rsidR="00000000" w:rsidDel="00000000" w:rsidP="00000000" w:rsidRDefault="00000000" w:rsidRPr="00000000" w14:paraId="00000079">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requesting member nations for any records in response to the non-infectious diseases present in their countries with information that may include but is not limited to:</w:t>
      </w:r>
    </w:p>
    <w:p w:rsidR="00000000" w:rsidDel="00000000" w:rsidP="00000000" w:rsidRDefault="00000000" w:rsidRPr="00000000" w14:paraId="0000007A">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citizen and patient demographics,</w:t>
      </w:r>
    </w:p>
    <w:p w:rsidR="00000000" w:rsidDel="00000000" w:rsidP="00000000" w:rsidRDefault="00000000" w:rsidRPr="00000000" w14:paraId="0000007B">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relevant medical data and record about the patient’s cases,</w:t>
      </w:r>
    </w:p>
    <w:p w:rsidR="00000000" w:rsidDel="00000000" w:rsidP="00000000" w:rsidRDefault="00000000" w:rsidRPr="00000000" w14:paraId="0000007C">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information that is relevant to the influence of non-infectious diseases,</w:t>
      </w:r>
    </w:p>
    <w:p w:rsidR="00000000" w:rsidDel="00000000" w:rsidP="00000000" w:rsidRDefault="00000000" w:rsidRPr="00000000" w14:paraId="0000007D">
      <w:pPr>
        <w:numPr>
          <w:ilvl w:val="2"/>
          <w:numId w:val="1"/>
        </w:numPr>
        <w:spacing w:after="24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statistics that correlate with the spread of non-infectious diseases.</w:t>
      </w:r>
    </w:p>
    <w:p w:rsidR="00000000" w:rsidDel="00000000" w:rsidP="00000000" w:rsidRDefault="00000000" w:rsidRPr="00000000" w14:paraId="0000007E">
      <w:pPr>
        <w:spacing w:after="240" w:befor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180" w:lineRule="auto"/>
        <w:ind w:left="16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